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31"/>
        <w:tblW w:w="10133" w:type="dxa"/>
        <w:tblLook w:val="04A0" w:firstRow="1" w:lastRow="0" w:firstColumn="1" w:lastColumn="0" w:noHBand="0" w:noVBand="1"/>
      </w:tblPr>
      <w:tblGrid>
        <w:gridCol w:w="2235"/>
        <w:gridCol w:w="1760"/>
        <w:gridCol w:w="283"/>
        <w:gridCol w:w="1022"/>
        <w:gridCol w:w="1980"/>
        <w:gridCol w:w="278"/>
        <w:gridCol w:w="992"/>
        <w:gridCol w:w="1583"/>
      </w:tblGrid>
      <w:tr w:rsidR="003F34D9" w:rsidRPr="003F34D9" w:rsidTr="006848EB">
        <w:trPr>
          <w:trHeight w:val="551"/>
        </w:trPr>
        <w:tc>
          <w:tcPr>
            <w:tcW w:w="2235" w:type="dxa"/>
            <w:shd w:val="clear" w:color="auto" w:fill="auto"/>
            <w:vAlign w:val="center"/>
            <w:hideMark/>
          </w:tcPr>
          <w:p w:rsidR="003F34D9" w:rsidRPr="003F34D9" w:rsidRDefault="003F34D9" w:rsidP="0067563D">
            <w:pPr>
              <w:spacing w:after="0" w:line="240" w:lineRule="auto"/>
              <w:jc w:val="both"/>
              <w:rPr>
                <w:rFonts w:ascii="Century Gothic" w:hAnsi="Century Gothic" w:cs="Calibri"/>
                <w:b/>
                <w:bCs/>
                <w:color w:val="000000"/>
                <w:sz w:val="20"/>
                <w:lang w:val="en-US"/>
              </w:rPr>
            </w:pPr>
            <w:r w:rsidRPr="003F34D9">
              <w:rPr>
                <w:rFonts w:ascii="Century Gothic" w:hAnsi="Century Gothic" w:cs="Calibri"/>
                <w:b/>
                <w:bCs/>
                <w:color w:val="000000"/>
                <w:sz w:val="20"/>
              </w:rPr>
              <w:t>No EXPEDIENTE</w:t>
            </w:r>
          </w:p>
        </w:tc>
        <w:tc>
          <w:tcPr>
            <w:tcW w:w="7898" w:type="dxa"/>
            <w:gridSpan w:val="7"/>
            <w:shd w:val="clear" w:color="auto" w:fill="auto"/>
            <w:vAlign w:val="center"/>
            <w:hideMark/>
          </w:tcPr>
          <w:p w:rsidR="003F34D9" w:rsidRPr="003F34D9" w:rsidRDefault="006848EB" w:rsidP="00CB04BE">
            <w:pPr>
              <w:spacing w:after="0" w:line="240" w:lineRule="auto"/>
              <w:jc w:val="both"/>
              <w:rPr>
                <w:rFonts w:ascii="Century Gothic" w:hAnsi="Century Gothic" w:cs="Calibri"/>
                <w:color w:val="000000"/>
                <w:sz w:val="20"/>
                <w:lang w:val="en-US"/>
              </w:rPr>
            </w:pPr>
            <w:r>
              <w:rPr>
                <w:rFonts w:ascii="Century Gothic" w:hAnsi="Century Gothic" w:cs="Calibri"/>
                <w:color w:val="000000"/>
                <w:sz w:val="20"/>
                <w:lang w:val="en-US"/>
              </w:rPr>
              <w:t>XXX</w:t>
            </w:r>
            <w:r w:rsidR="003F34D9" w:rsidRPr="003F34D9">
              <w:rPr>
                <w:rFonts w:ascii="Century Gothic" w:hAnsi="Century Gothic" w:cs="Calibri"/>
                <w:color w:val="000000"/>
                <w:sz w:val="20"/>
                <w:lang w:val="en-US"/>
              </w:rPr>
              <w:t> </w:t>
            </w:r>
          </w:p>
        </w:tc>
      </w:tr>
      <w:tr w:rsidR="003F34D9" w:rsidRPr="003F34D9" w:rsidTr="006848EB">
        <w:trPr>
          <w:trHeight w:val="559"/>
        </w:trPr>
        <w:tc>
          <w:tcPr>
            <w:tcW w:w="2235" w:type="dxa"/>
            <w:shd w:val="clear" w:color="auto" w:fill="auto"/>
            <w:vAlign w:val="center"/>
            <w:hideMark/>
          </w:tcPr>
          <w:p w:rsidR="003F34D9" w:rsidRPr="003F34D9" w:rsidRDefault="003F34D9" w:rsidP="0067563D">
            <w:pPr>
              <w:spacing w:after="0" w:line="240" w:lineRule="auto"/>
              <w:jc w:val="both"/>
              <w:rPr>
                <w:rFonts w:ascii="Century Gothic" w:hAnsi="Century Gothic" w:cs="Calibri"/>
                <w:b/>
                <w:bCs/>
                <w:color w:val="000000"/>
                <w:sz w:val="20"/>
                <w:lang w:val="en-US"/>
              </w:rPr>
            </w:pPr>
            <w:r w:rsidRPr="003F34D9">
              <w:rPr>
                <w:rFonts w:ascii="Century Gothic" w:hAnsi="Century Gothic" w:cs="Calibri"/>
                <w:b/>
                <w:bCs/>
                <w:color w:val="000000"/>
                <w:sz w:val="20"/>
              </w:rPr>
              <w:t>FECHA</w:t>
            </w:r>
          </w:p>
        </w:tc>
        <w:tc>
          <w:tcPr>
            <w:tcW w:w="7898" w:type="dxa"/>
            <w:gridSpan w:val="7"/>
            <w:shd w:val="clear" w:color="auto" w:fill="auto"/>
            <w:vAlign w:val="center"/>
            <w:hideMark/>
          </w:tcPr>
          <w:p w:rsidR="003F34D9" w:rsidRPr="003F34D9" w:rsidRDefault="006848EB" w:rsidP="00CB04BE">
            <w:pPr>
              <w:spacing w:after="0" w:line="240" w:lineRule="auto"/>
              <w:jc w:val="both"/>
              <w:rPr>
                <w:rFonts w:ascii="Century Gothic" w:hAnsi="Century Gothic" w:cs="Calibri"/>
                <w:color w:val="000000"/>
                <w:sz w:val="20"/>
              </w:rPr>
            </w:pPr>
            <w:r>
              <w:rPr>
                <w:rFonts w:ascii="Century Gothic" w:hAnsi="Century Gothic" w:cs="Calibri"/>
                <w:color w:val="000000"/>
                <w:sz w:val="20"/>
              </w:rPr>
              <w:t>XXX</w:t>
            </w:r>
            <w:bookmarkStart w:id="0" w:name="_GoBack"/>
            <w:bookmarkEnd w:id="0"/>
          </w:p>
        </w:tc>
      </w:tr>
      <w:tr w:rsidR="003F34D9" w:rsidRPr="003F34D9" w:rsidTr="006848EB">
        <w:trPr>
          <w:trHeight w:val="568"/>
        </w:trPr>
        <w:tc>
          <w:tcPr>
            <w:tcW w:w="2235" w:type="dxa"/>
            <w:shd w:val="clear" w:color="auto" w:fill="auto"/>
            <w:vAlign w:val="center"/>
            <w:hideMark/>
          </w:tcPr>
          <w:p w:rsidR="003F34D9" w:rsidRPr="003F34D9" w:rsidRDefault="003F34D9" w:rsidP="0067563D">
            <w:pPr>
              <w:spacing w:after="0" w:line="240" w:lineRule="auto"/>
              <w:jc w:val="both"/>
              <w:rPr>
                <w:rFonts w:ascii="Century Gothic" w:hAnsi="Century Gothic" w:cs="Calibri"/>
                <w:b/>
                <w:bCs/>
                <w:color w:val="000000"/>
                <w:sz w:val="20"/>
                <w:lang w:val="en-US"/>
              </w:rPr>
            </w:pPr>
            <w:r w:rsidRPr="003F34D9">
              <w:rPr>
                <w:rFonts w:ascii="Century Gothic" w:hAnsi="Century Gothic" w:cs="Calibri"/>
                <w:b/>
                <w:bCs/>
                <w:color w:val="000000"/>
                <w:sz w:val="20"/>
              </w:rPr>
              <w:t>SEÑOR(A)</w:t>
            </w:r>
          </w:p>
        </w:tc>
        <w:tc>
          <w:tcPr>
            <w:tcW w:w="7898" w:type="dxa"/>
            <w:gridSpan w:val="7"/>
            <w:shd w:val="clear" w:color="auto" w:fill="auto"/>
            <w:vAlign w:val="center"/>
            <w:hideMark/>
          </w:tcPr>
          <w:p w:rsidR="003F34D9" w:rsidRPr="003F34D9" w:rsidRDefault="006848EB" w:rsidP="00CB04BE">
            <w:pPr>
              <w:spacing w:after="0" w:line="240" w:lineRule="auto"/>
              <w:jc w:val="both"/>
              <w:rPr>
                <w:rFonts w:ascii="Century Gothic" w:hAnsi="Century Gothic" w:cs="Calibri"/>
                <w:color w:val="000000"/>
                <w:sz w:val="20"/>
                <w:lang w:val="en-US"/>
              </w:rPr>
            </w:pPr>
            <w:r>
              <w:rPr>
                <w:rFonts w:ascii="Century Gothic" w:hAnsi="Century Gothic" w:cs="Calibri"/>
                <w:color w:val="000000"/>
                <w:sz w:val="20"/>
                <w:lang w:val="en-US"/>
              </w:rPr>
              <w:t>XXX</w:t>
            </w:r>
          </w:p>
        </w:tc>
      </w:tr>
      <w:tr w:rsidR="003F34D9" w:rsidRPr="003F34D9" w:rsidTr="006848EB">
        <w:trPr>
          <w:trHeight w:val="563"/>
        </w:trPr>
        <w:tc>
          <w:tcPr>
            <w:tcW w:w="2235" w:type="dxa"/>
            <w:shd w:val="clear" w:color="auto" w:fill="auto"/>
            <w:vAlign w:val="center"/>
            <w:hideMark/>
          </w:tcPr>
          <w:p w:rsidR="003F34D9" w:rsidRPr="003F34D9" w:rsidRDefault="003F34D9" w:rsidP="0067563D">
            <w:pPr>
              <w:spacing w:after="0" w:line="240" w:lineRule="auto"/>
              <w:jc w:val="both"/>
              <w:rPr>
                <w:rFonts w:ascii="Century Gothic" w:hAnsi="Century Gothic" w:cs="Calibri"/>
                <w:b/>
                <w:bCs/>
                <w:color w:val="000000"/>
                <w:sz w:val="20"/>
                <w:lang w:val="en-US"/>
              </w:rPr>
            </w:pPr>
            <w:r w:rsidRPr="003F34D9">
              <w:rPr>
                <w:rFonts w:ascii="Century Gothic" w:hAnsi="Century Gothic" w:cs="Calibri"/>
                <w:b/>
                <w:bCs/>
                <w:color w:val="000000"/>
                <w:sz w:val="20"/>
                <w:lang w:val="en-US"/>
              </w:rPr>
              <w:t>PLAZA DE MERCADO</w:t>
            </w:r>
          </w:p>
        </w:tc>
        <w:tc>
          <w:tcPr>
            <w:tcW w:w="1760" w:type="dxa"/>
            <w:shd w:val="clear" w:color="auto" w:fill="auto"/>
            <w:vAlign w:val="center"/>
            <w:hideMark/>
          </w:tcPr>
          <w:p w:rsidR="003F34D9" w:rsidRPr="003F34D9" w:rsidRDefault="006848EB" w:rsidP="00CB04BE">
            <w:pPr>
              <w:spacing w:after="0" w:line="240" w:lineRule="auto"/>
              <w:jc w:val="both"/>
              <w:rPr>
                <w:rFonts w:ascii="Century Gothic" w:hAnsi="Century Gothic" w:cs="Calibri"/>
                <w:color w:val="000000"/>
                <w:sz w:val="20"/>
                <w:lang w:val="en-US"/>
              </w:rPr>
            </w:pPr>
            <w:r>
              <w:rPr>
                <w:rFonts w:ascii="Century Gothic" w:hAnsi="Century Gothic" w:cs="Calibri"/>
                <w:color w:val="000000"/>
                <w:sz w:val="20"/>
                <w:lang w:val="en-US"/>
              </w:rPr>
              <w:t>XXX</w:t>
            </w:r>
          </w:p>
        </w:tc>
        <w:tc>
          <w:tcPr>
            <w:tcW w:w="283" w:type="dxa"/>
            <w:shd w:val="clear" w:color="auto" w:fill="7F7F7F" w:themeFill="text1" w:themeFillTint="80"/>
            <w:vAlign w:val="center"/>
            <w:hideMark/>
          </w:tcPr>
          <w:p w:rsidR="003F34D9" w:rsidRPr="003F34D9" w:rsidRDefault="003F34D9" w:rsidP="00CB04BE">
            <w:pPr>
              <w:spacing w:after="0" w:line="240" w:lineRule="auto"/>
              <w:jc w:val="both"/>
              <w:rPr>
                <w:rFonts w:ascii="Century Gothic" w:hAnsi="Century Gothic" w:cs="Calibri"/>
                <w:color w:val="000000"/>
                <w:sz w:val="20"/>
                <w:lang w:val="en-US"/>
              </w:rPr>
            </w:pPr>
            <w:r w:rsidRPr="006848EB">
              <w:rPr>
                <w:rFonts w:ascii="Century Gothic" w:hAnsi="Century Gothic" w:cs="Calibri"/>
                <w:color w:val="000000"/>
                <w:sz w:val="4"/>
                <w:lang w:val="en-US"/>
              </w:rPr>
              <w:t> </w:t>
            </w:r>
          </w:p>
        </w:tc>
        <w:tc>
          <w:tcPr>
            <w:tcW w:w="1022" w:type="dxa"/>
            <w:shd w:val="clear" w:color="auto" w:fill="auto"/>
            <w:vAlign w:val="center"/>
            <w:hideMark/>
          </w:tcPr>
          <w:p w:rsidR="003F34D9" w:rsidRPr="003F34D9" w:rsidRDefault="003F34D9" w:rsidP="00CB04BE">
            <w:pPr>
              <w:spacing w:after="0" w:line="240" w:lineRule="auto"/>
              <w:jc w:val="both"/>
              <w:rPr>
                <w:rFonts w:ascii="Century Gothic" w:hAnsi="Century Gothic" w:cs="Calibri"/>
                <w:b/>
                <w:bCs/>
                <w:color w:val="000000"/>
                <w:sz w:val="20"/>
                <w:lang w:val="en-US"/>
              </w:rPr>
            </w:pPr>
            <w:r w:rsidRPr="003F34D9">
              <w:rPr>
                <w:rFonts w:ascii="Century Gothic" w:hAnsi="Century Gothic" w:cs="Calibri"/>
                <w:b/>
                <w:bCs/>
                <w:color w:val="000000"/>
                <w:sz w:val="20"/>
                <w:lang w:val="en-US"/>
              </w:rPr>
              <w:t>SECTOR</w:t>
            </w:r>
          </w:p>
        </w:tc>
        <w:tc>
          <w:tcPr>
            <w:tcW w:w="1980" w:type="dxa"/>
            <w:shd w:val="clear" w:color="auto" w:fill="auto"/>
            <w:vAlign w:val="center"/>
            <w:hideMark/>
          </w:tcPr>
          <w:p w:rsidR="003F34D9" w:rsidRPr="003F34D9" w:rsidRDefault="006848EB" w:rsidP="00CB04BE">
            <w:pPr>
              <w:spacing w:after="0" w:line="240" w:lineRule="auto"/>
              <w:jc w:val="both"/>
              <w:rPr>
                <w:rFonts w:ascii="Century Gothic" w:hAnsi="Century Gothic" w:cs="Calibri"/>
                <w:color w:val="000000"/>
                <w:sz w:val="20"/>
                <w:lang w:val="en-US"/>
              </w:rPr>
            </w:pPr>
            <w:r>
              <w:rPr>
                <w:rFonts w:ascii="Century Gothic" w:hAnsi="Century Gothic" w:cs="Calibri"/>
                <w:color w:val="000000"/>
                <w:sz w:val="20"/>
                <w:lang w:val="en-US"/>
              </w:rPr>
              <w:t>XXX</w:t>
            </w:r>
          </w:p>
        </w:tc>
        <w:tc>
          <w:tcPr>
            <w:tcW w:w="278" w:type="dxa"/>
            <w:shd w:val="clear" w:color="auto" w:fill="7F7F7F" w:themeFill="text1" w:themeFillTint="80"/>
            <w:vAlign w:val="center"/>
          </w:tcPr>
          <w:p w:rsidR="003F34D9" w:rsidRPr="003F34D9" w:rsidRDefault="003F34D9" w:rsidP="00CB04BE">
            <w:pPr>
              <w:spacing w:after="0" w:line="240" w:lineRule="auto"/>
              <w:jc w:val="both"/>
              <w:rPr>
                <w:rFonts w:ascii="Century Gothic" w:hAnsi="Century Gothic" w:cs="Calibri"/>
                <w:color w:val="000000"/>
                <w:sz w:val="20"/>
                <w:lang w:val="en-US"/>
              </w:rPr>
            </w:pPr>
          </w:p>
        </w:tc>
        <w:tc>
          <w:tcPr>
            <w:tcW w:w="992" w:type="dxa"/>
            <w:vAlign w:val="center"/>
          </w:tcPr>
          <w:p w:rsidR="003F34D9" w:rsidRPr="003F34D9" w:rsidRDefault="003F34D9" w:rsidP="00CB04BE">
            <w:pPr>
              <w:spacing w:after="0" w:line="240" w:lineRule="auto"/>
              <w:jc w:val="both"/>
              <w:rPr>
                <w:rFonts w:ascii="Century Gothic" w:hAnsi="Century Gothic" w:cs="Calibri"/>
                <w:color w:val="000000"/>
                <w:sz w:val="20"/>
                <w:lang w:val="en-US"/>
              </w:rPr>
            </w:pPr>
            <w:r w:rsidRPr="003F34D9">
              <w:rPr>
                <w:rFonts w:ascii="Century Gothic" w:hAnsi="Century Gothic" w:cs="Calibri"/>
                <w:b/>
                <w:bCs/>
                <w:color w:val="000000"/>
                <w:sz w:val="20"/>
                <w:lang w:val="en-US"/>
              </w:rPr>
              <w:t>No PUESTO</w:t>
            </w:r>
          </w:p>
        </w:tc>
        <w:tc>
          <w:tcPr>
            <w:tcW w:w="1583" w:type="dxa"/>
            <w:vAlign w:val="center"/>
          </w:tcPr>
          <w:p w:rsidR="003F34D9" w:rsidRPr="003F34D9" w:rsidRDefault="006848EB" w:rsidP="00CB04BE">
            <w:pPr>
              <w:spacing w:after="0" w:line="240" w:lineRule="auto"/>
              <w:jc w:val="both"/>
              <w:rPr>
                <w:rFonts w:ascii="Century Gothic" w:hAnsi="Century Gothic" w:cs="Calibri"/>
                <w:color w:val="000000"/>
                <w:sz w:val="20"/>
                <w:lang w:val="en-US"/>
              </w:rPr>
            </w:pPr>
            <w:r>
              <w:rPr>
                <w:rFonts w:ascii="Century Gothic" w:hAnsi="Century Gothic" w:cs="Calibri"/>
                <w:color w:val="000000"/>
                <w:sz w:val="20"/>
                <w:lang w:val="en-US"/>
              </w:rPr>
              <w:t>XXX</w:t>
            </w:r>
          </w:p>
        </w:tc>
      </w:tr>
    </w:tbl>
    <w:p w:rsidR="0067563D" w:rsidRDefault="0067563D" w:rsidP="008C7F37">
      <w:pPr>
        <w:pStyle w:val="Sinespaciado"/>
        <w:rPr>
          <w:rFonts w:ascii="Century Gothic" w:eastAsia="BatangChe" w:hAnsi="Century Gothic"/>
          <w:sz w:val="21"/>
          <w:szCs w:val="21"/>
        </w:rPr>
      </w:pPr>
    </w:p>
    <w:p w:rsidR="00805B8F" w:rsidRPr="008C7F37" w:rsidRDefault="00805B8F" w:rsidP="008C7F37">
      <w:pPr>
        <w:spacing w:line="240" w:lineRule="auto"/>
        <w:rPr>
          <w:rFonts w:ascii="Century Gothic" w:hAnsi="Century Gothic"/>
          <w:sz w:val="21"/>
          <w:szCs w:val="21"/>
        </w:rPr>
      </w:pPr>
      <w:r w:rsidRPr="008C7F37">
        <w:rPr>
          <w:rFonts w:ascii="Century Gothic" w:hAnsi="Century Gothic"/>
          <w:sz w:val="21"/>
          <w:szCs w:val="21"/>
        </w:rPr>
        <w:t xml:space="preserve">Cordial saludo, </w:t>
      </w:r>
    </w:p>
    <w:p w:rsidR="00805B8F"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Por medio del presente, me permito citarl</w:t>
      </w:r>
      <w:r w:rsidR="001323F7" w:rsidRPr="008C7F37">
        <w:rPr>
          <w:rFonts w:ascii="Century Gothic" w:hAnsi="Century Gothic"/>
          <w:sz w:val="21"/>
          <w:szCs w:val="21"/>
        </w:rPr>
        <w:t>e</w:t>
      </w:r>
      <w:r w:rsidRPr="008C7F37">
        <w:rPr>
          <w:rFonts w:ascii="Century Gothic" w:hAnsi="Century Gothic"/>
          <w:sz w:val="21"/>
          <w:szCs w:val="21"/>
        </w:rPr>
        <w:t xml:space="preserve"> a esta Dependencia debido al incumplimiento al deber estipulado en el Decreto 088 del 27 de febrero de 1997, que en su artículo 31 literal e señala: “Cancelar dentro de los cinco (5) primeros días de cada mes las tarifas que se causen en favor del Tesoro Municipal por concepto de explotación del sitio de expendio”.</w:t>
      </w:r>
    </w:p>
    <w:p w:rsidR="007175AB"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 xml:space="preserve">A la fecha Usted se encuentra en mora del pago por concepto de tarifa para la explotación del sitio de expendio a su cargo en la Plaza de Mercado </w:t>
      </w:r>
      <w:r w:rsidR="00281D51" w:rsidRPr="008C7F37">
        <w:rPr>
          <w:rFonts w:ascii="Century Gothic" w:hAnsi="Century Gothic"/>
          <w:sz w:val="21"/>
          <w:szCs w:val="21"/>
        </w:rPr>
        <w:t>de ________________________</w:t>
      </w:r>
      <w:r w:rsidRPr="008C7F37">
        <w:rPr>
          <w:rFonts w:ascii="Century Gothic" w:hAnsi="Century Gothic"/>
          <w:sz w:val="21"/>
          <w:szCs w:val="21"/>
        </w:rPr>
        <w:t xml:space="preserve"> Puesto </w:t>
      </w:r>
      <w:r w:rsidR="00281D51" w:rsidRPr="008C7F37">
        <w:rPr>
          <w:rFonts w:ascii="Century Gothic" w:hAnsi="Century Gothic"/>
          <w:sz w:val="21"/>
          <w:szCs w:val="21"/>
        </w:rPr>
        <w:t>__________</w:t>
      </w:r>
      <w:proofErr w:type="gramStart"/>
      <w:r w:rsidRPr="008C7F37">
        <w:rPr>
          <w:rFonts w:ascii="Century Gothic" w:hAnsi="Century Gothic"/>
          <w:sz w:val="21"/>
          <w:szCs w:val="21"/>
        </w:rPr>
        <w:t>,</w:t>
      </w:r>
      <w:r w:rsidR="00281D51" w:rsidRPr="008C7F37">
        <w:rPr>
          <w:rFonts w:ascii="Century Gothic" w:hAnsi="Century Gothic"/>
          <w:sz w:val="21"/>
          <w:szCs w:val="21"/>
        </w:rPr>
        <w:t>Sector</w:t>
      </w:r>
      <w:proofErr w:type="gramEnd"/>
      <w:r w:rsidR="00281D51" w:rsidRPr="008C7F37">
        <w:rPr>
          <w:rFonts w:ascii="Century Gothic" w:hAnsi="Century Gothic"/>
          <w:sz w:val="21"/>
          <w:szCs w:val="21"/>
        </w:rPr>
        <w:t xml:space="preserve"> __________________________</w:t>
      </w:r>
      <w:r w:rsidRPr="008C7F37">
        <w:rPr>
          <w:rFonts w:ascii="Century Gothic" w:hAnsi="Century Gothic"/>
          <w:sz w:val="21"/>
          <w:szCs w:val="21"/>
        </w:rPr>
        <w:t xml:space="preserve"> correspondiente a la suma de </w:t>
      </w:r>
      <w:r w:rsidR="00281D51" w:rsidRPr="008C7F37">
        <w:rPr>
          <w:rFonts w:ascii="Century Gothic" w:hAnsi="Century Gothic"/>
          <w:sz w:val="21"/>
          <w:szCs w:val="21"/>
        </w:rPr>
        <w:t>__________________________________________</w:t>
      </w:r>
      <w:r w:rsidRPr="008C7F37">
        <w:rPr>
          <w:rFonts w:ascii="Century Gothic" w:hAnsi="Century Gothic"/>
          <w:sz w:val="21"/>
          <w:szCs w:val="21"/>
        </w:rPr>
        <w:t xml:space="preserve"> pesos ($).</w:t>
      </w:r>
    </w:p>
    <w:p w:rsidR="00805B8F"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 xml:space="preserve">Se le recuerda que el incumplimiento al deber de pago, da lugar al inicio de la imposición de sanciones por parte de esta Dirección de Acuerdo con lo estipulado en los artículos 33 y siguientes del decreto 088 del 27 de febrero de 1997, que se surten con esta notificación y que da lugar a la imposición de la sanción contemplada en el </w:t>
      </w:r>
      <w:r w:rsidR="007175AB" w:rsidRPr="008C7F37">
        <w:rPr>
          <w:rFonts w:ascii="Century Gothic" w:hAnsi="Century Gothic"/>
          <w:sz w:val="21"/>
          <w:szCs w:val="21"/>
        </w:rPr>
        <w:t>Artículo</w:t>
      </w:r>
      <w:r w:rsidRPr="008C7F37">
        <w:rPr>
          <w:rFonts w:ascii="Century Gothic" w:hAnsi="Century Gothic"/>
          <w:sz w:val="21"/>
          <w:szCs w:val="21"/>
        </w:rPr>
        <w:t xml:space="preserve"> 50 del decreto en mención y que me permito citarle: “PROCEDENCIA DE LA EXPULSION: La expulsión del servicio de Plazas de Mercado y Centros Comerciales podrá imponerse al beneficiario que incurra en las conductas contempladas en los literales e, k, l del Art. 31 y f, h, r y w del Art. 32 de este Reglamento, en el caso de los literales f y h referidos se aplicará la sanción de expulsión, cuando la naturaleza del hecho y las circunstancias de su comisión, a juicio de la Administración revista mayor gravedad. También habrá lugar a sancionar con esta medida al infractor que reincida en la comisión de las conductas sancionables con la medida de suspensión. Para el caso de los literales e y l del art. 31 de este reglamento, siempre y cuando el beneficiario adeude a la administración tres meses o más la tarifa correspondiente solicitándole el pago y advirtiéndole la sanción…”, hecho que se cumple con el envío del presente comunicado.</w:t>
      </w:r>
    </w:p>
    <w:p w:rsidR="00805B8F"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Se le advierte que las consecuencias jurídicas por la EXPULSION, conlleva a la perdida de todos los derechos otorgados, por el acto administrativo el cual  autoriza la explotación de sitios de expendio e inhabilita al sancionado para reasumir la condición de beneficiario o expendedor por un término no inferior a tres (3) años ni superior a cinco (5) años. El acto que imponga esta sanción señalará el término de inhabilidad. La expulsión del servicio de Plazas de Mercado no extingue las obligaciones del sancionado con el Municipio. El cobro de valores adeudados, correspondientes a tarifas y otros valores causados a favor del Municipio se hará por resolución motivada de la Dirección de Plazas de mercado. Esta resolución prestará merito ejecutivo.</w:t>
      </w:r>
    </w:p>
    <w:p w:rsidR="00805B8F"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 xml:space="preserve">En consecuencia solicito a Usted que se presente de carácter urgente el día  </w:t>
      </w:r>
      <w:r w:rsidR="007175AB" w:rsidRPr="008C7F37">
        <w:rPr>
          <w:rFonts w:ascii="Century Gothic" w:hAnsi="Century Gothic"/>
          <w:sz w:val="21"/>
          <w:szCs w:val="21"/>
        </w:rPr>
        <w:t>______</w:t>
      </w:r>
      <w:r w:rsidRPr="008C7F37">
        <w:rPr>
          <w:rFonts w:ascii="Century Gothic" w:hAnsi="Century Gothic"/>
          <w:sz w:val="21"/>
          <w:szCs w:val="21"/>
        </w:rPr>
        <w:t xml:space="preserve"> de </w:t>
      </w:r>
      <w:r w:rsidR="007175AB" w:rsidRPr="008C7F37">
        <w:rPr>
          <w:rFonts w:ascii="Century Gothic" w:hAnsi="Century Gothic"/>
          <w:sz w:val="21"/>
          <w:szCs w:val="21"/>
        </w:rPr>
        <w:t>___________ del año ____________</w:t>
      </w:r>
      <w:r w:rsidRPr="008C7F37">
        <w:rPr>
          <w:rFonts w:ascii="Century Gothic" w:hAnsi="Century Gothic"/>
          <w:sz w:val="21"/>
          <w:szCs w:val="21"/>
        </w:rPr>
        <w:t xml:space="preserve"> de los cursantes a las </w:t>
      </w:r>
      <w:r w:rsidR="007175AB" w:rsidRPr="008C7F37">
        <w:rPr>
          <w:rFonts w:ascii="Century Gothic" w:hAnsi="Century Gothic"/>
          <w:sz w:val="21"/>
          <w:szCs w:val="21"/>
        </w:rPr>
        <w:t>__________</w:t>
      </w:r>
      <w:proofErr w:type="spellStart"/>
      <w:r w:rsidRPr="008C7F37">
        <w:rPr>
          <w:rFonts w:ascii="Century Gothic" w:hAnsi="Century Gothic"/>
          <w:sz w:val="21"/>
          <w:szCs w:val="21"/>
        </w:rPr>
        <w:t>a.m</w:t>
      </w:r>
      <w:proofErr w:type="spellEnd"/>
      <w:r w:rsidRPr="008C7F37">
        <w:rPr>
          <w:rFonts w:ascii="Century Gothic" w:hAnsi="Century Gothic"/>
          <w:sz w:val="21"/>
          <w:szCs w:val="21"/>
        </w:rPr>
        <w:t xml:space="preserve"> a esta oficina ubicada en CAM </w:t>
      </w:r>
      <w:proofErr w:type="spellStart"/>
      <w:r w:rsidRPr="008C7F37">
        <w:rPr>
          <w:rFonts w:ascii="Century Gothic" w:hAnsi="Century Gothic"/>
          <w:sz w:val="21"/>
          <w:szCs w:val="21"/>
        </w:rPr>
        <w:t>Anganoy</w:t>
      </w:r>
      <w:proofErr w:type="spellEnd"/>
      <w:r w:rsidRPr="008C7F37">
        <w:rPr>
          <w:rFonts w:ascii="Century Gothic" w:hAnsi="Century Gothic"/>
          <w:sz w:val="21"/>
          <w:szCs w:val="21"/>
        </w:rPr>
        <w:t xml:space="preserve"> vía Los Rosales II, con el fin de efectuar el pago correspondiente o suscribir el acuerdo de pago que ponga fin a la obligación, evitando así el inicio de las correspondientes sanciones administrativas atendiendo el reglamento interno de plazas de mercado y que llevará a su correspondiente expulsión o al inicio del proceso de cobro coactivo administrativo a cargo de la Secretaria de Hacienda Municipal, con el consecuente pago de intereses y costas procesales, que se ha referido en el presente documento.</w:t>
      </w:r>
    </w:p>
    <w:p w:rsidR="00805B8F" w:rsidRPr="008C7F37" w:rsidRDefault="00805B8F" w:rsidP="008C7F37">
      <w:pPr>
        <w:spacing w:line="240" w:lineRule="auto"/>
        <w:jc w:val="both"/>
        <w:rPr>
          <w:rFonts w:ascii="Century Gothic" w:hAnsi="Century Gothic"/>
          <w:sz w:val="21"/>
          <w:szCs w:val="21"/>
        </w:rPr>
      </w:pPr>
      <w:r w:rsidRPr="008C7F37">
        <w:rPr>
          <w:rFonts w:ascii="Century Gothic" w:hAnsi="Century Gothic"/>
          <w:sz w:val="21"/>
          <w:szCs w:val="21"/>
        </w:rPr>
        <w:t>Atentamente,</w:t>
      </w:r>
    </w:p>
    <w:p w:rsidR="0017305C" w:rsidRPr="008C7F37" w:rsidRDefault="0017305C" w:rsidP="008C7F37">
      <w:pPr>
        <w:spacing w:line="240" w:lineRule="auto"/>
        <w:rPr>
          <w:rFonts w:ascii="Century Gothic" w:hAnsi="Century Gothic"/>
          <w:sz w:val="21"/>
          <w:szCs w:val="21"/>
        </w:rPr>
      </w:pPr>
    </w:p>
    <w:p w:rsidR="001323F7" w:rsidRPr="008C7F37" w:rsidRDefault="001323F7" w:rsidP="008C7F37">
      <w:pPr>
        <w:spacing w:after="0" w:line="240" w:lineRule="auto"/>
        <w:rPr>
          <w:rFonts w:ascii="Century Gothic" w:hAnsi="Century Gothic"/>
          <w:sz w:val="21"/>
          <w:szCs w:val="21"/>
        </w:rPr>
      </w:pPr>
      <w:r w:rsidRPr="008C7F37">
        <w:rPr>
          <w:rFonts w:ascii="Century Gothic" w:hAnsi="Century Gothic"/>
          <w:sz w:val="21"/>
          <w:szCs w:val="21"/>
        </w:rPr>
        <w:t>____________________________</w:t>
      </w:r>
    </w:p>
    <w:p w:rsidR="0017305C" w:rsidRPr="008C7F37" w:rsidRDefault="0017305C" w:rsidP="008C7F37">
      <w:pPr>
        <w:spacing w:after="0" w:line="240" w:lineRule="auto"/>
        <w:rPr>
          <w:rFonts w:ascii="Century Gothic" w:hAnsi="Century Gothic"/>
          <w:sz w:val="21"/>
          <w:szCs w:val="21"/>
        </w:rPr>
      </w:pPr>
      <w:r w:rsidRPr="008C7F37">
        <w:rPr>
          <w:rFonts w:ascii="Century Gothic" w:hAnsi="Century Gothic"/>
          <w:sz w:val="21"/>
          <w:szCs w:val="21"/>
        </w:rPr>
        <w:t>Nombre contratista</w:t>
      </w:r>
    </w:p>
    <w:p w:rsidR="004D3D59" w:rsidRDefault="008C7F37" w:rsidP="008C7F37">
      <w:pPr>
        <w:spacing w:after="0" w:line="240" w:lineRule="auto"/>
        <w:rPr>
          <w:rFonts w:ascii="Century Gothic" w:hAnsi="Century Gothic"/>
          <w:sz w:val="21"/>
          <w:szCs w:val="21"/>
        </w:rPr>
      </w:pPr>
      <w:r w:rsidRPr="008C7F37">
        <w:rPr>
          <w:rFonts w:ascii="Century Gothic" w:hAnsi="Century Gothic"/>
          <w:sz w:val="21"/>
          <w:szCs w:val="21"/>
        </w:rPr>
        <w:t>Cargo</w:t>
      </w:r>
    </w:p>
    <w:p w:rsidR="004D3D59" w:rsidRDefault="004D3D59" w:rsidP="008C7F37">
      <w:pPr>
        <w:spacing w:after="0" w:line="240" w:lineRule="auto"/>
        <w:rPr>
          <w:rFonts w:ascii="Century Gothic" w:hAnsi="Century Gothic"/>
          <w:sz w:val="21"/>
          <w:szCs w:val="21"/>
        </w:rPr>
      </w:pPr>
    </w:p>
    <w:p w:rsidR="00367FA6" w:rsidRDefault="00367FA6" w:rsidP="008C7F37">
      <w:pPr>
        <w:spacing w:after="0" w:line="240" w:lineRule="auto"/>
        <w:rPr>
          <w:rFonts w:ascii="Century Gothic" w:hAnsi="Century Gothic"/>
          <w:sz w:val="21"/>
          <w:szCs w:val="21"/>
        </w:rPr>
      </w:pPr>
    </w:p>
    <w:p w:rsidR="00367FA6" w:rsidRDefault="00367FA6" w:rsidP="008C7F37">
      <w:pPr>
        <w:spacing w:after="0" w:line="240" w:lineRule="auto"/>
        <w:rPr>
          <w:rFonts w:ascii="Century Gothic" w:hAnsi="Century Gothic"/>
          <w:sz w:val="21"/>
          <w:szCs w:val="21"/>
        </w:rPr>
      </w:pPr>
    </w:p>
    <w:sectPr w:rsidR="00367FA6" w:rsidSect="003F34D9">
      <w:headerReference w:type="default" r:id="rId7"/>
      <w:footerReference w:type="even" r:id="rId8"/>
      <w:footerReference w:type="default" r:id="rId9"/>
      <w:pgSz w:w="12240" w:h="20160" w:code="5"/>
      <w:pgMar w:top="567" w:right="1134" w:bottom="567" w:left="1134" w:header="56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6E" w:rsidRDefault="00D72D6E" w:rsidP="00107287">
      <w:pPr>
        <w:spacing w:after="0" w:line="240" w:lineRule="auto"/>
      </w:pPr>
      <w:r>
        <w:separator/>
      </w:r>
    </w:p>
  </w:endnote>
  <w:endnote w:type="continuationSeparator" w:id="0">
    <w:p w:rsidR="00D72D6E" w:rsidRDefault="00D72D6E" w:rsidP="0010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8D" w:rsidRDefault="00B40506" w:rsidP="00F82A60">
    <w:pPr>
      <w:pStyle w:val="Piedepgina"/>
      <w:framePr w:wrap="around" w:vAnchor="text" w:hAnchor="margin" w:xAlign="right" w:y="1"/>
      <w:rPr>
        <w:rStyle w:val="Nmerodepgina"/>
      </w:rPr>
    </w:pPr>
    <w:r>
      <w:rPr>
        <w:rStyle w:val="Nmerodepgina"/>
      </w:rPr>
      <w:fldChar w:fldCharType="begin"/>
    </w:r>
    <w:r w:rsidR="00320F8D">
      <w:rPr>
        <w:rStyle w:val="Nmerodepgina"/>
      </w:rPr>
      <w:instrText xml:space="preserve">PAGE  </w:instrText>
    </w:r>
    <w:r>
      <w:rPr>
        <w:rStyle w:val="Nmerodepgina"/>
      </w:rPr>
      <w:fldChar w:fldCharType="end"/>
    </w:r>
  </w:p>
  <w:p w:rsidR="00320F8D" w:rsidRDefault="00320F8D" w:rsidP="00F82A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08" w:rsidRDefault="00454308">
    <w:pPr>
      <w:pStyle w:val="Piedepgina"/>
      <w:jc w:val="right"/>
    </w:pPr>
  </w:p>
  <w:p w:rsidR="00320F8D" w:rsidRDefault="00320F8D" w:rsidP="00F82A6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6E" w:rsidRDefault="00D72D6E" w:rsidP="00107287">
      <w:pPr>
        <w:spacing w:after="0" w:line="240" w:lineRule="auto"/>
      </w:pPr>
      <w:r>
        <w:separator/>
      </w:r>
    </w:p>
  </w:footnote>
  <w:footnote w:type="continuationSeparator" w:id="0">
    <w:p w:rsidR="00D72D6E" w:rsidRDefault="00D72D6E" w:rsidP="00107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240"/>
      <w:gridCol w:w="1947"/>
      <w:gridCol w:w="2042"/>
      <w:gridCol w:w="1933"/>
      <w:gridCol w:w="1962"/>
    </w:tblGrid>
    <w:tr w:rsidR="00320F8D" w:rsidTr="00CB04BE">
      <w:trPr>
        <w:trHeight w:hRule="exact" w:val="567"/>
        <w:jc w:val="center"/>
      </w:trPr>
      <w:tc>
        <w:tcPr>
          <w:tcW w:w="2240" w:type="dxa"/>
          <w:vMerge w:val="restart"/>
        </w:tcPr>
        <w:p w:rsidR="00320F8D" w:rsidRDefault="00E70DFD" w:rsidP="00135D27">
          <w:pPr>
            <w:rPr>
              <w:rFonts w:cs="Arial"/>
              <w:sz w:val="24"/>
              <w:szCs w:val="24"/>
              <w:lang w:val="es-ES" w:eastAsia="es-ES"/>
            </w:rPr>
          </w:pPr>
          <w:r>
            <w:rPr>
              <w:rFonts w:ascii="Century Gothic" w:hAnsi="Century Gothic"/>
              <w:b/>
              <w:noProof/>
              <w:sz w:val="20"/>
              <w:szCs w:val="20"/>
              <w:lang w:val="es-ES" w:eastAsia="es-ES"/>
            </w:rPr>
            <w:drawing>
              <wp:inline distT="0" distB="0" distL="0" distR="0">
                <wp:extent cx="1306195" cy="101219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6195" cy="1012190"/>
                        </a:xfrm>
                        <a:prstGeom prst="rect">
                          <a:avLst/>
                        </a:prstGeom>
                        <a:noFill/>
                        <a:ln w="9525">
                          <a:noFill/>
                          <a:miter lim="800000"/>
                          <a:headEnd/>
                          <a:tailEnd/>
                        </a:ln>
                      </pic:spPr>
                    </pic:pic>
                  </a:graphicData>
                </a:graphic>
              </wp:inline>
            </w:drawing>
          </w:r>
        </w:p>
      </w:tc>
      <w:tc>
        <w:tcPr>
          <w:tcW w:w="7884" w:type="dxa"/>
          <w:gridSpan w:val="4"/>
          <w:vAlign w:val="center"/>
        </w:tcPr>
        <w:p w:rsidR="00320F8D" w:rsidRDefault="003F34D9" w:rsidP="00F72C3F">
          <w:pPr>
            <w:spacing w:after="0" w:line="240" w:lineRule="auto"/>
            <w:jc w:val="center"/>
            <w:rPr>
              <w:rFonts w:ascii="Century Gothic" w:hAnsi="Century Gothic" w:cs="Arial"/>
              <w:b/>
              <w:bCs/>
              <w:sz w:val="20"/>
              <w:szCs w:val="20"/>
              <w:lang w:val="es-ES" w:eastAsia="es-ES"/>
            </w:rPr>
          </w:pPr>
          <w:r>
            <w:rPr>
              <w:rFonts w:ascii="Century Gothic" w:hAnsi="Century Gothic" w:cs="Arial"/>
              <w:b/>
              <w:bCs/>
              <w:sz w:val="20"/>
              <w:szCs w:val="20"/>
            </w:rPr>
            <w:t xml:space="preserve">PROCESO </w:t>
          </w:r>
          <w:r w:rsidRPr="00677873">
            <w:rPr>
              <w:rFonts w:ascii="Century Gothic" w:hAnsi="Century Gothic" w:cs="Arial"/>
              <w:b/>
              <w:bCs/>
              <w:sz w:val="20"/>
              <w:szCs w:val="20"/>
            </w:rPr>
            <w:t>GESTION DE PLAZAS DE MERCADO</w:t>
          </w:r>
        </w:p>
      </w:tc>
    </w:tr>
    <w:tr w:rsidR="00320F8D" w:rsidTr="00CB04BE">
      <w:trPr>
        <w:trHeight w:val="567"/>
        <w:jc w:val="center"/>
      </w:trPr>
      <w:tc>
        <w:tcPr>
          <w:tcW w:w="2240" w:type="dxa"/>
          <w:vMerge/>
          <w:vAlign w:val="center"/>
        </w:tcPr>
        <w:p w:rsidR="00320F8D" w:rsidRDefault="00320F8D" w:rsidP="00135D27">
          <w:pPr>
            <w:spacing w:after="0" w:line="240" w:lineRule="auto"/>
            <w:rPr>
              <w:rFonts w:cs="Arial"/>
              <w:sz w:val="24"/>
              <w:szCs w:val="24"/>
              <w:lang w:val="es-ES" w:eastAsia="es-ES"/>
            </w:rPr>
          </w:pPr>
        </w:p>
      </w:tc>
      <w:tc>
        <w:tcPr>
          <w:tcW w:w="7884" w:type="dxa"/>
          <w:gridSpan w:val="4"/>
          <w:vAlign w:val="center"/>
        </w:tcPr>
        <w:p w:rsidR="00320F8D" w:rsidRDefault="00320F8D" w:rsidP="00135D27">
          <w:pPr>
            <w:spacing w:after="0" w:line="240" w:lineRule="auto"/>
            <w:rPr>
              <w:rFonts w:ascii="Century Gothic" w:hAnsi="Century Gothic" w:cs="Arial"/>
              <w:sz w:val="16"/>
              <w:szCs w:val="16"/>
            </w:rPr>
          </w:pPr>
          <w:r>
            <w:rPr>
              <w:rFonts w:ascii="Century Gothic" w:hAnsi="Century Gothic" w:cs="Arial"/>
              <w:sz w:val="16"/>
              <w:szCs w:val="16"/>
            </w:rPr>
            <w:t xml:space="preserve">NOMBRE DEL </w:t>
          </w:r>
          <w:r w:rsidR="00177896">
            <w:rPr>
              <w:rFonts w:ascii="Century Gothic" w:hAnsi="Century Gothic" w:cs="Arial"/>
              <w:sz w:val="16"/>
              <w:szCs w:val="16"/>
            </w:rPr>
            <w:t>FORMATO</w:t>
          </w:r>
        </w:p>
        <w:p w:rsidR="00320F8D" w:rsidRPr="00D73AD6" w:rsidRDefault="0031114F" w:rsidP="001D36D2">
          <w:pPr>
            <w:spacing w:after="0" w:line="240" w:lineRule="auto"/>
            <w:jc w:val="center"/>
            <w:rPr>
              <w:rFonts w:ascii="Century Gothic" w:hAnsi="Century Gothic" w:cs="Arial"/>
              <w:b/>
              <w:sz w:val="20"/>
              <w:szCs w:val="20"/>
              <w:lang w:eastAsia="es-ES"/>
            </w:rPr>
          </w:pPr>
          <w:r>
            <w:rPr>
              <w:rFonts w:ascii="Century Gothic" w:hAnsi="Century Gothic" w:cs="Arial"/>
              <w:b/>
              <w:sz w:val="20"/>
              <w:szCs w:val="20"/>
              <w:lang w:eastAsia="es-ES"/>
            </w:rPr>
            <w:t>REQUERIMIENTO</w:t>
          </w:r>
          <w:r w:rsidR="001323F7">
            <w:rPr>
              <w:rFonts w:ascii="Century Gothic" w:hAnsi="Century Gothic" w:cs="Arial"/>
              <w:b/>
              <w:sz w:val="20"/>
              <w:szCs w:val="20"/>
              <w:lang w:eastAsia="es-ES"/>
            </w:rPr>
            <w:t xml:space="preserve"> POR CARTERA</w:t>
          </w:r>
        </w:p>
      </w:tc>
    </w:tr>
    <w:tr w:rsidR="00320F8D" w:rsidTr="00CB04BE">
      <w:trPr>
        <w:trHeight w:hRule="exact" w:val="542"/>
        <w:jc w:val="center"/>
      </w:trPr>
      <w:tc>
        <w:tcPr>
          <w:tcW w:w="2240" w:type="dxa"/>
          <w:vMerge/>
          <w:vAlign w:val="center"/>
        </w:tcPr>
        <w:p w:rsidR="00320F8D" w:rsidRDefault="00320F8D" w:rsidP="00135D27">
          <w:pPr>
            <w:spacing w:after="0" w:line="240" w:lineRule="auto"/>
            <w:rPr>
              <w:rFonts w:cs="Arial"/>
              <w:sz w:val="24"/>
              <w:szCs w:val="24"/>
              <w:lang w:val="es-ES" w:eastAsia="es-ES"/>
            </w:rPr>
          </w:pPr>
        </w:p>
      </w:tc>
      <w:tc>
        <w:tcPr>
          <w:tcW w:w="1947" w:type="dxa"/>
          <w:vAlign w:val="center"/>
        </w:tcPr>
        <w:p w:rsidR="00320F8D" w:rsidRDefault="00367FA6" w:rsidP="00135D27">
          <w:pPr>
            <w:spacing w:after="0" w:line="240" w:lineRule="auto"/>
            <w:jc w:val="center"/>
            <w:rPr>
              <w:rFonts w:ascii="Century Gothic" w:hAnsi="Century Gothic" w:cs="Arial"/>
              <w:b/>
              <w:sz w:val="16"/>
              <w:szCs w:val="16"/>
              <w:lang w:val="es-ES" w:eastAsia="es-ES"/>
            </w:rPr>
          </w:pPr>
          <w:r>
            <w:rPr>
              <w:rFonts w:ascii="Century Gothic" w:hAnsi="Century Gothic" w:cs="Arial"/>
              <w:b/>
              <w:sz w:val="16"/>
              <w:szCs w:val="16"/>
            </w:rPr>
            <w:t>FECHA</w:t>
          </w:r>
        </w:p>
        <w:p w:rsidR="00320F8D" w:rsidRDefault="00320F8D" w:rsidP="00135D27">
          <w:pPr>
            <w:spacing w:after="0" w:line="240" w:lineRule="auto"/>
            <w:jc w:val="center"/>
            <w:rPr>
              <w:rFonts w:ascii="Century Gothic" w:hAnsi="Century Gothic" w:cs="Arial"/>
              <w:sz w:val="6"/>
              <w:szCs w:val="6"/>
            </w:rPr>
          </w:pPr>
        </w:p>
        <w:p w:rsidR="00320F8D" w:rsidRDefault="00074FBD" w:rsidP="008C7F37">
          <w:pPr>
            <w:spacing w:after="0" w:line="240" w:lineRule="auto"/>
            <w:jc w:val="center"/>
            <w:rPr>
              <w:rFonts w:ascii="Century Gothic" w:hAnsi="Century Gothic" w:cs="Arial"/>
              <w:sz w:val="16"/>
              <w:szCs w:val="16"/>
              <w:lang w:val="es-ES" w:eastAsia="es-ES"/>
            </w:rPr>
          </w:pPr>
          <w:r>
            <w:rPr>
              <w:rFonts w:ascii="Century Gothic" w:hAnsi="Century Gothic" w:cs="Arial"/>
              <w:sz w:val="16"/>
              <w:szCs w:val="16"/>
              <w:lang w:val="es-ES" w:eastAsia="es-ES"/>
            </w:rPr>
            <w:t>31</w:t>
          </w:r>
          <w:r w:rsidR="003F34D9">
            <w:rPr>
              <w:rFonts w:ascii="Century Gothic" w:hAnsi="Century Gothic" w:cs="Arial"/>
              <w:sz w:val="16"/>
              <w:szCs w:val="16"/>
              <w:lang w:val="es-ES" w:eastAsia="es-ES"/>
            </w:rPr>
            <w:t>-May-23</w:t>
          </w:r>
        </w:p>
      </w:tc>
      <w:tc>
        <w:tcPr>
          <w:tcW w:w="2042" w:type="dxa"/>
          <w:vAlign w:val="center"/>
        </w:tcPr>
        <w:p w:rsidR="00320F8D" w:rsidRDefault="00320F8D" w:rsidP="00135D27">
          <w:pPr>
            <w:spacing w:after="0" w:line="240" w:lineRule="auto"/>
            <w:jc w:val="center"/>
            <w:rPr>
              <w:rFonts w:ascii="Century Gothic" w:hAnsi="Century Gothic" w:cs="Arial"/>
              <w:b/>
              <w:sz w:val="16"/>
              <w:szCs w:val="16"/>
              <w:lang w:val="es-ES" w:eastAsia="es-ES"/>
            </w:rPr>
          </w:pPr>
          <w:r>
            <w:rPr>
              <w:rFonts w:ascii="Century Gothic" w:hAnsi="Century Gothic" w:cs="Arial"/>
              <w:b/>
              <w:sz w:val="16"/>
              <w:szCs w:val="16"/>
            </w:rPr>
            <w:t>VERSIÓN</w:t>
          </w:r>
        </w:p>
        <w:p w:rsidR="00320F8D" w:rsidRDefault="00320F8D" w:rsidP="00135D27">
          <w:pPr>
            <w:spacing w:after="0" w:line="240" w:lineRule="auto"/>
            <w:jc w:val="center"/>
            <w:rPr>
              <w:rFonts w:ascii="Century Gothic" w:hAnsi="Century Gothic" w:cs="Arial"/>
              <w:sz w:val="6"/>
              <w:szCs w:val="6"/>
            </w:rPr>
          </w:pPr>
        </w:p>
        <w:p w:rsidR="00320F8D" w:rsidRDefault="003F34D9" w:rsidP="00135D27">
          <w:pPr>
            <w:spacing w:after="0" w:line="240" w:lineRule="auto"/>
            <w:jc w:val="center"/>
            <w:rPr>
              <w:rFonts w:ascii="Century Gothic" w:hAnsi="Century Gothic" w:cs="Arial"/>
              <w:sz w:val="16"/>
              <w:szCs w:val="16"/>
              <w:lang w:val="es-ES" w:eastAsia="es-ES"/>
            </w:rPr>
          </w:pPr>
          <w:r>
            <w:rPr>
              <w:rFonts w:ascii="Century Gothic" w:hAnsi="Century Gothic" w:cs="Arial"/>
              <w:sz w:val="16"/>
              <w:szCs w:val="16"/>
            </w:rPr>
            <w:t>01</w:t>
          </w:r>
        </w:p>
      </w:tc>
      <w:tc>
        <w:tcPr>
          <w:tcW w:w="1933" w:type="dxa"/>
          <w:vAlign w:val="center"/>
        </w:tcPr>
        <w:p w:rsidR="00320F8D" w:rsidRDefault="00320F8D" w:rsidP="00135D27">
          <w:pPr>
            <w:spacing w:after="0" w:line="240" w:lineRule="auto"/>
            <w:jc w:val="center"/>
            <w:rPr>
              <w:rFonts w:ascii="Century Gothic" w:hAnsi="Century Gothic" w:cs="Arial"/>
              <w:b/>
              <w:sz w:val="16"/>
              <w:szCs w:val="16"/>
              <w:lang w:val="es-ES" w:eastAsia="es-ES"/>
            </w:rPr>
          </w:pPr>
          <w:r>
            <w:rPr>
              <w:rFonts w:ascii="Century Gothic" w:hAnsi="Century Gothic" w:cs="Arial"/>
              <w:b/>
              <w:sz w:val="16"/>
              <w:szCs w:val="16"/>
            </w:rPr>
            <w:t>CODIGO</w:t>
          </w:r>
        </w:p>
        <w:p w:rsidR="00320F8D" w:rsidRDefault="00320F8D" w:rsidP="00135D27">
          <w:pPr>
            <w:spacing w:after="0" w:line="240" w:lineRule="auto"/>
            <w:jc w:val="center"/>
            <w:rPr>
              <w:rFonts w:ascii="Century Gothic" w:hAnsi="Century Gothic" w:cs="Arial"/>
              <w:sz w:val="6"/>
              <w:szCs w:val="6"/>
            </w:rPr>
          </w:pPr>
        </w:p>
        <w:p w:rsidR="00320F8D" w:rsidRDefault="00367FA6" w:rsidP="00135D27">
          <w:pPr>
            <w:spacing w:after="0" w:line="240" w:lineRule="auto"/>
            <w:jc w:val="center"/>
            <w:rPr>
              <w:rFonts w:ascii="Century Gothic" w:hAnsi="Century Gothic" w:cs="Arial"/>
              <w:sz w:val="16"/>
              <w:szCs w:val="16"/>
              <w:lang w:val="es-ES" w:eastAsia="es-ES"/>
            </w:rPr>
          </w:pPr>
          <w:r>
            <w:rPr>
              <w:rFonts w:ascii="Century Gothic" w:hAnsi="Century Gothic" w:cs="Arial"/>
              <w:sz w:val="16"/>
              <w:szCs w:val="16"/>
            </w:rPr>
            <w:t>G</w:t>
          </w:r>
          <w:r w:rsidR="003F34D9" w:rsidRPr="004D196E">
            <w:rPr>
              <w:rFonts w:ascii="Century Gothic" w:hAnsi="Century Gothic" w:cs="Arial"/>
              <w:sz w:val="16"/>
              <w:szCs w:val="16"/>
            </w:rPr>
            <w:t>P</w:t>
          </w:r>
          <w:r>
            <w:rPr>
              <w:rFonts w:ascii="Century Gothic" w:hAnsi="Century Gothic" w:cs="Arial"/>
              <w:sz w:val="16"/>
              <w:szCs w:val="16"/>
            </w:rPr>
            <w:t>M-F-006</w:t>
          </w:r>
        </w:p>
      </w:tc>
      <w:tc>
        <w:tcPr>
          <w:tcW w:w="1962" w:type="dxa"/>
          <w:vAlign w:val="center"/>
        </w:tcPr>
        <w:p w:rsidR="00320F8D" w:rsidRDefault="00367FA6" w:rsidP="00135D27">
          <w:pPr>
            <w:spacing w:after="0" w:line="240" w:lineRule="auto"/>
            <w:jc w:val="center"/>
            <w:rPr>
              <w:rFonts w:ascii="Century Gothic" w:hAnsi="Century Gothic" w:cs="Arial"/>
              <w:b/>
              <w:sz w:val="16"/>
              <w:szCs w:val="16"/>
            </w:rPr>
          </w:pPr>
          <w:r>
            <w:rPr>
              <w:rFonts w:ascii="Century Gothic" w:hAnsi="Century Gothic" w:cs="Arial"/>
              <w:b/>
              <w:sz w:val="16"/>
              <w:szCs w:val="16"/>
            </w:rPr>
            <w:t>PAGINA</w:t>
          </w:r>
        </w:p>
        <w:p w:rsidR="00320F8D" w:rsidRPr="006709C1" w:rsidRDefault="00320F8D" w:rsidP="00135D27">
          <w:pPr>
            <w:spacing w:after="0" w:line="240" w:lineRule="auto"/>
            <w:jc w:val="center"/>
            <w:rPr>
              <w:rFonts w:ascii="Century Gothic" w:hAnsi="Century Gothic" w:cs="Arial"/>
              <w:b/>
              <w:sz w:val="6"/>
              <w:szCs w:val="6"/>
              <w:lang w:val="es-ES" w:eastAsia="es-ES"/>
            </w:rPr>
          </w:pPr>
        </w:p>
        <w:p w:rsidR="00320F8D" w:rsidRDefault="00367FA6" w:rsidP="002A551C">
          <w:pPr>
            <w:spacing w:after="0" w:line="240" w:lineRule="auto"/>
            <w:jc w:val="center"/>
            <w:rPr>
              <w:rFonts w:ascii="Century Gothic" w:hAnsi="Century Gothic" w:cs="Arial"/>
              <w:sz w:val="16"/>
              <w:szCs w:val="16"/>
              <w:lang w:val="es-ES" w:eastAsia="es-ES"/>
            </w:rPr>
          </w:pPr>
          <w:r w:rsidRPr="00367FA6">
            <w:rPr>
              <w:rFonts w:ascii="Century Gothic" w:hAnsi="Century Gothic" w:cs="Arial"/>
              <w:sz w:val="16"/>
              <w:szCs w:val="16"/>
              <w:lang w:val="es-ES" w:eastAsia="es-ES"/>
            </w:rPr>
            <w:t xml:space="preserve"> </w:t>
          </w:r>
          <w:r w:rsidRPr="00367FA6">
            <w:rPr>
              <w:rFonts w:ascii="Century Gothic" w:hAnsi="Century Gothic" w:cs="Arial"/>
              <w:b/>
              <w:bCs/>
              <w:sz w:val="16"/>
              <w:szCs w:val="16"/>
              <w:lang w:val="es-ES" w:eastAsia="es-ES"/>
            </w:rPr>
            <w:fldChar w:fldCharType="begin"/>
          </w:r>
          <w:r w:rsidRPr="00367FA6">
            <w:rPr>
              <w:rFonts w:ascii="Century Gothic" w:hAnsi="Century Gothic" w:cs="Arial"/>
              <w:b/>
              <w:bCs/>
              <w:sz w:val="16"/>
              <w:szCs w:val="16"/>
              <w:lang w:val="es-ES" w:eastAsia="es-ES"/>
            </w:rPr>
            <w:instrText>PAGE  \* Arabic  \* MERGEFORMAT</w:instrText>
          </w:r>
          <w:r w:rsidRPr="00367FA6">
            <w:rPr>
              <w:rFonts w:ascii="Century Gothic" w:hAnsi="Century Gothic" w:cs="Arial"/>
              <w:b/>
              <w:bCs/>
              <w:sz w:val="16"/>
              <w:szCs w:val="16"/>
              <w:lang w:val="es-ES" w:eastAsia="es-ES"/>
            </w:rPr>
            <w:fldChar w:fldCharType="separate"/>
          </w:r>
          <w:r w:rsidR="00074FBD">
            <w:rPr>
              <w:rFonts w:ascii="Century Gothic" w:hAnsi="Century Gothic" w:cs="Arial"/>
              <w:b/>
              <w:bCs/>
              <w:noProof/>
              <w:sz w:val="16"/>
              <w:szCs w:val="16"/>
              <w:lang w:val="es-ES" w:eastAsia="es-ES"/>
            </w:rPr>
            <w:t>1</w:t>
          </w:r>
          <w:r w:rsidRPr="00367FA6">
            <w:rPr>
              <w:rFonts w:ascii="Century Gothic" w:hAnsi="Century Gothic" w:cs="Arial"/>
              <w:b/>
              <w:bCs/>
              <w:sz w:val="16"/>
              <w:szCs w:val="16"/>
              <w:lang w:val="es-ES" w:eastAsia="es-ES"/>
            </w:rPr>
            <w:fldChar w:fldCharType="end"/>
          </w:r>
          <w:r w:rsidRPr="00367FA6">
            <w:rPr>
              <w:rFonts w:ascii="Century Gothic" w:hAnsi="Century Gothic" w:cs="Arial"/>
              <w:sz w:val="16"/>
              <w:szCs w:val="16"/>
              <w:lang w:val="es-ES" w:eastAsia="es-ES"/>
            </w:rPr>
            <w:t xml:space="preserve"> de </w:t>
          </w:r>
          <w:r w:rsidRPr="00367FA6">
            <w:rPr>
              <w:rFonts w:ascii="Century Gothic" w:hAnsi="Century Gothic" w:cs="Arial"/>
              <w:b/>
              <w:bCs/>
              <w:sz w:val="16"/>
              <w:szCs w:val="16"/>
              <w:lang w:val="es-ES" w:eastAsia="es-ES"/>
            </w:rPr>
            <w:fldChar w:fldCharType="begin"/>
          </w:r>
          <w:r w:rsidRPr="00367FA6">
            <w:rPr>
              <w:rFonts w:ascii="Century Gothic" w:hAnsi="Century Gothic" w:cs="Arial"/>
              <w:b/>
              <w:bCs/>
              <w:sz w:val="16"/>
              <w:szCs w:val="16"/>
              <w:lang w:val="es-ES" w:eastAsia="es-ES"/>
            </w:rPr>
            <w:instrText>NUMPAGES  \* Arabic  \* MERGEFORMAT</w:instrText>
          </w:r>
          <w:r w:rsidRPr="00367FA6">
            <w:rPr>
              <w:rFonts w:ascii="Century Gothic" w:hAnsi="Century Gothic" w:cs="Arial"/>
              <w:b/>
              <w:bCs/>
              <w:sz w:val="16"/>
              <w:szCs w:val="16"/>
              <w:lang w:val="es-ES" w:eastAsia="es-ES"/>
            </w:rPr>
            <w:fldChar w:fldCharType="separate"/>
          </w:r>
          <w:r w:rsidR="00074FBD">
            <w:rPr>
              <w:rFonts w:ascii="Century Gothic" w:hAnsi="Century Gothic" w:cs="Arial"/>
              <w:b/>
              <w:bCs/>
              <w:noProof/>
              <w:sz w:val="16"/>
              <w:szCs w:val="16"/>
              <w:lang w:val="es-ES" w:eastAsia="es-ES"/>
            </w:rPr>
            <w:t>1</w:t>
          </w:r>
          <w:r w:rsidRPr="00367FA6">
            <w:rPr>
              <w:rFonts w:ascii="Century Gothic" w:hAnsi="Century Gothic" w:cs="Arial"/>
              <w:b/>
              <w:bCs/>
              <w:sz w:val="16"/>
              <w:szCs w:val="16"/>
              <w:lang w:val="es-ES" w:eastAsia="es-ES"/>
            </w:rPr>
            <w:fldChar w:fldCharType="end"/>
          </w:r>
        </w:p>
      </w:tc>
    </w:tr>
  </w:tbl>
  <w:p w:rsidR="00320F8D" w:rsidRDefault="00320F8D" w:rsidP="001D36D2">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65F7"/>
    <w:multiLevelType w:val="hybridMultilevel"/>
    <w:tmpl w:val="95C2A6C4"/>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1544164B"/>
    <w:multiLevelType w:val="hybridMultilevel"/>
    <w:tmpl w:val="7416ED9E"/>
    <w:lvl w:ilvl="0" w:tplc="E4D67CC0">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97"/>
        </w:tabs>
        <w:ind w:left="797" w:hanging="360"/>
      </w:pPr>
    </w:lvl>
    <w:lvl w:ilvl="2" w:tplc="0C0A001B" w:tentative="1">
      <w:start w:val="1"/>
      <w:numFmt w:val="lowerRoman"/>
      <w:lvlText w:val="%3."/>
      <w:lvlJc w:val="right"/>
      <w:pPr>
        <w:tabs>
          <w:tab w:val="num" w:pos="1517"/>
        </w:tabs>
        <w:ind w:left="1517" w:hanging="180"/>
      </w:pPr>
    </w:lvl>
    <w:lvl w:ilvl="3" w:tplc="0C0A000F" w:tentative="1">
      <w:start w:val="1"/>
      <w:numFmt w:val="decimal"/>
      <w:lvlText w:val="%4."/>
      <w:lvlJc w:val="left"/>
      <w:pPr>
        <w:tabs>
          <w:tab w:val="num" w:pos="2237"/>
        </w:tabs>
        <w:ind w:left="2237" w:hanging="360"/>
      </w:pPr>
    </w:lvl>
    <w:lvl w:ilvl="4" w:tplc="0C0A0019" w:tentative="1">
      <w:start w:val="1"/>
      <w:numFmt w:val="lowerLetter"/>
      <w:lvlText w:val="%5."/>
      <w:lvlJc w:val="left"/>
      <w:pPr>
        <w:tabs>
          <w:tab w:val="num" w:pos="2957"/>
        </w:tabs>
        <w:ind w:left="2957" w:hanging="360"/>
      </w:pPr>
    </w:lvl>
    <w:lvl w:ilvl="5" w:tplc="0C0A001B" w:tentative="1">
      <w:start w:val="1"/>
      <w:numFmt w:val="lowerRoman"/>
      <w:lvlText w:val="%6."/>
      <w:lvlJc w:val="right"/>
      <w:pPr>
        <w:tabs>
          <w:tab w:val="num" w:pos="3677"/>
        </w:tabs>
        <w:ind w:left="3677" w:hanging="180"/>
      </w:pPr>
    </w:lvl>
    <w:lvl w:ilvl="6" w:tplc="0C0A000F" w:tentative="1">
      <w:start w:val="1"/>
      <w:numFmt w:val="decimal"/>
      <w:lvlText w:val="%7."/>
      <w:lvlJc w:val="left"/>
      <w:pPr>
        <w:tabs>
          <w:tab w:val="num" w:pos="4397"/>
        </w:tabs>
        <w:ind w:left="4397" w:hanging="360"/>
      </w:pPr>
    </w:lvl>
    <w:lvl w:ilvl="7" w:tplc="0C0A0019" w:tentative="1">
      <w:start w:val="1"/>
      <w:numFmt w:val="lowerLetter"/>
      <w:lvlText w:val="%8."/>
      <w:lvlJc w:val="left"/>
      <w:pPr>
        <w:tabs>
          <w:tab w:val="num" w:pos="5117"/>
        </w:tabs>
        <w:ind w:left="5117" w:hanging="360"/>
      </w:pPr>
    </w:lvl>
    <w:lvl w:ilvl="8" w:tplc="0C0A001B" w:tentative="1">
      <w:start w:val="1"/>
      <w:numFmt w:val="lowerRoman"/>
      <w:lvlText w:val="%9."/>
      <w:lvlJc w:val="right"/>
      <w:pPr>
        <w:tabs>
          <w:tab w:val="num" w:pos="5837"/>
        </w:tabs>
        <w:ind w:left="5837" w:hanging="180"/>
      </w:pPr>
    </w:lvl>
  </w:abstractNum>
  <w:abstractNum w:abstractNumId="2">
    <w:nsid w:val="2F0C2882"/>
    <w:multiLevelType w:val="hybridMultilevel"/>
    <w:tmpl w:val="B734CD3A"/>
    <w:lvl w:ilvl="0" w:tplc="B5E6B3E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423A7C09"/>
    <w:multiLevelType w:val="hybridMultilevel"/>
    <w:tmpl w:val="16CC1952"/>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nsid w:val="5EF22C36"/>
    <w:multiLevelType w:val="hybridMultilevel"/>
    <w:tmpl w:val="3BEC4622"/>
    <w:lvl w:ilvl="0" w:tplc="FA00860C">
      <w:start w:val="3"/>
      <w:numFmt w:val="bullet"/>
      <w:lvlText w:val="-"/>
      <w:lvlJc w:val="left"/>
      <w:pPr>
        <w:tabs>
          <w:tab w:val="num" w:pos="360"/>
        </w:tabs>
        <w:ind w:left="360" w:hanging="360"/>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87"/>
    <w:rsid w:val="00023DA3"/>
    <w:rsid w:val="00024EB0"/>
    <w:rsid w:val="000265E3"/>
    <w:rsid w:val="00074FBD"/>
    <w:rsid w:val="00082D3E"/>
    <w:rsid w:val="000909DF"/>
    <w:rsid w:val="000B4238"/>
    <w:rsid w:val="000B6B89"/>
    <w:rsid w:val="000C4101"/>
    <w:rsid w:val="000E5A5E"/>
    <w:rsid w:val="000F3956"/>
    <w:rsid w:val="000F4820"/>
    <w:rsid w:val="000F4E0F"/>
    <w:rsid w:val="001060EF"/>
    <w:rsid w:val="00107287"/>
    <w:rsid w:val="001109F7"/>
    <w:rsid w:val="00111F97"/>
    <w:rsid w:val="001175EB"/>
    <w:rsid w:val="001223E4"/>
    <w:rsid w:val="0012693B"/>
    <w:rsid w:val="001323F7"/>
    <w:rsid w:val="00135D27"/>
    <w:rsid w:val="00152B55"/>
    <w:rsid w:val="00156D9D"/>
    <w:rsid w:val="00170352"/>
    <w:rsid w:val="0017305C"/>
    <w:rsid w:val="00174BC0"/>
    <w:rsid w:val="00177896"/>
    <w:rsid w:val="001A467A"/>
    <w:rsid w:val="001A67BB"/>
    <w:rsid w:val="001B5455"/>
    <w:rsid w:val="001B5B93"/>
    <w:rsid w:val="001B789A"/>
    <w:rsid w:val="001C5005"/>
    <w:rsid w:val="001D36D2"/>
    <w:rsid w:val="001E7035"/>
    <w:rsid w:val="001F40CA"/>
    <w:rsid w:val="0022333E"/>
    <w:rsid w:val="0023053F"/>
    <w:rsid w:val="00247BCD"/>
    <w:rsid w:val="002515E8"/>
    <w:rsid w:val="00260D94"/>
    <w:rsid w:val="002679A5"/>
    <w:rsid w:val="00270724"/>
    <w:rsid w:val="0028155C"/>
    <w:rsid w:val="00281D51"/>
    <w:rsid w:val="00283498"/>
    <w:rsid w:val="00283F4F"/>
    <w:rsid w:val="00283F7E"/>
    <w:rsid w:val="0028444C"/>
    <w:rsid w:val="002A551C"/>
    <w:rsid w:val="002C09F7"/>
    <w:rsid w:val="002E5CF6"/>
    <w:rsid w:val="002F1A52"/>
    <w:rsid w:val="002F1C6D"/>
    <w:rsid w:val="00301990"/>
    <w:rsid w:val="0031114F"/>
    <w:rsid w:val="00320F8D"/>
    <w:rsid w:val="003278F1"/>
    <w:rsid w:val="0033242E"/>
    <w:rsid w:val="00344BB0"/>
    <w:rsid w:val="00351539"/>
    <w:rsid w:val="00361D81"/>
    <w:rsid w:val="00367FA6"/>
    <w:rsid w:val="003745C0"/>
    <w:rsid w:val="0037730E"/>
    <w:rsid w:val="003851B6"/>
    <w:rsid w:val="00386ED4"/>
    <w:rsid w:val="003923F7"/>
    <w:rsid w:val="00396A31"/>
    <w:rsid w:val="003A04F6"/>
    <w:rsid w:val="003B32E6"/>
    <w:rsid w:val="003B4098"/>
    <w:rsid w:val="003C7933"/>
    <w:rsid w:val="003F218E"/>
    <w:rsid w:val="003F34D9"/>
    <w:rsid w:val="003F6A15"/>
    <w:rsid w:val="004047E5"/>
    <w:rsid w:val="004132D2"/>
    <w:rsid w:val="00434344"/>
    <w:rsid w:val="00442015"/>
    <w:rsid w:val="00453B74"/>
    <w:rsid w:val="00453B84"/>
    <w:rsid w:val="00454308"/>
    <w:rsid w:val="004560B4"/>
    <w:rsid w:val="00471D57"/>
    <w:rsid w:val="00472DF0"/>
    <w:rsid w:val="0048604C"/>
    <w:rsid w:val="00487E52"/>
    <w:rsid w:val="004A5B76"/>
    <w:rsid w:val="004D3D59"/>
    <w:rsid w:val="004E7582"/>
    <w:rsid w:val="004F05F6"/>
    <w:rsid w:val="004F1CC4"/>
    <w:rsid w:val="004F7A89"/>
    <w:rsid w:val="00534603"/>
    <w:rsid w:val="005561B0"/>
    <w:rsid w:val="00591353"/>
    <w:rsid w:val="005D35FB"/>
    <w:rsid w:val="005E28C4"/>
    <w:rsid w:val="005E5E0C"/>
    <w:rsid w:val="00604A45"/>
    <w:rsid w:val="00610582"/>
    <w:rsid w:val="006158BA"/>
    <w:rsid w:val="00622BB9"/>
    <w:rsid w:val="006502A4"/>
    <w:rsid w:val="0066043D"/>
    <w:rsid w:val="006608A5"/>
    <w:rsid w:val="006709C1"/>
    <w:rsid w:val="0067563D"/>
    <w:rsid w:val="0067633D"/>
    <w:rsid w:val="0068373B"/>
    <w:rsid w:val="006848EB"/>
    <w:rsid w:val="006A425B"/>
    <w:rsid w:val="006B3253"/>
    <w:rsid w:val="006C0306"/>
    <w:rsid w:val="006C19FA"/>
    <w:rsid w:val="006D7D29"/>
    <w:rsid w:val="006E2C04"/>
    <w:rsid w:val="006E5BB1"/>
    <w:rsid w:val="006F6808"/>
    <w:rsid w:val="0070069D"/>
    <w:rsid w:val="0070348F"/>
    <w:rsid w:val="00704B73"/>
    <w:rsid w:val="007175AB"/>
    <w:rsid w:val="007178BA"/>
    <w:rsid w:val="007236F9"/>
    <w:rsid w:val="00740B38"/>
    <w:rsid w:val="007478A8"/>
    <w:rsid w:val="007807FC"/>
    <w:rsid w:val="0079287B"/>
    <w:rsid w:val="007A0A60"/>
    <w:rsid w:val="007C696A"/>
    <w:rsid w:val="007D7C70"/>
    <w:rsid w:val="007E7037"/>
    <w:rsid w:val="007F475F"/>
    <w:rsid w:val="007F69AE"/>
    <w:rsid w:val="00805B8F"/>
    <w:rsid w:val="008645DE"/>
    <w:rsid w:val="008669B8"/>
    <w:rsid w:val="00871F1E"/>
    <w:rsid w:val="008742A6"/>
    <w:rsid w:val="00877E4E"/>
    <w:rsid w:val="008853C6"/>
    <w:rsid w:val="008A3118"/>
    <w:rsid w:val="008B2FF7"/>
    <w:rsid w:val="008B5D9D"/>
    <w:rsid w:val="008C2931"/>
    <w:rsid w:val="008C7F37"/>
    <w:rsid w:val="008E0815"/>
    <w:rsid w:val="008F3744"/>
    <w:rsid w:val="00913690"/>
    <w:rsid w:val="00942AD6"/>
    <w:rsid w:val="00947033"/>
    <w:rsid w:val="00972963"/>
    <w:rsid w:val="00973385"/>
    <w:rsid w:val="00974FDA"/>
    <w:rsid w:val="00976D83"/>
    <w:rsid w:val="009902B7"/>
    <w:rsid w:val="009A1E8B"/>
    <w:rsid w:val="009B248C"/>
    <w:rsid w:val="009D0B76"/>
    <w:rsid w:val="009E0759"/>
    <w:rsid w:val="009F09AC"/>
    <w:rsid w:val="00A033A4"/>
    <w:rsid w:val="00A12097"/>
    <w:rsid w:val="00A14257"/>
    <w:rsid w:val="00A17218"/>
    <w:rsid w:val="00A407DB"/>
    <w:rsid w:val="00A429D2"/>
    <w:rsid w:val="00A44F89"/>
    <w:rsid w:val="00A51A54"/>
    <w:rsid w:val="00A847E4"/>
    <w:rsid w:val="00A91B7F"/>
    <w:rsid w:val="00AE2A75"/>
    <w:rsid w:val="00AE3FED"/>
    <w:rsid w:val="00B11F21"/>
    <w:rsid w:val="00B40506"/>
    <w:rsid w:val="00B50D95"/>
    <w:rsid w:val="00B54F33"/>
    <w:rsid w:val="00B61B31"/>
    <w:rsid w:val="00B66EFA"/>
    <w:rsid w:val="00B92C5C"/>
    <w:rsid w:val="00B94C9C"/>
    <w:rsid w:val="00BC16E7"/>
    <w:rsid w:val="00BD435F"/>
    <w:rsid w:val="00BD5E44"/>
    <w:rsid w:val="00BF10A2"/>
    <w:rsid w:val="00C13936"/>
    <w:rsid w:val="00C245B6"/>
    <w:rsid w:val="00C93914"/>
    <w:rsid w:val="00CA4D83"/>
    <w:rsid w:val="00CB04BE"/>
    <w:rsid w:val="00CB743E"/>
    <w:rsid w:val="00CB7536"/>
    <w:rsid w:val="00CC54C7"/>
    <w:rsid w:val="00CC68F6"/>
    <w:rsid w:val="00CD0629"/>
    <w:rsid w:val="00CE1B99"/>
    <w:rsid w:val="00CE2DE9"/>
    <w:rsid w:val="00CF2C8D"/>
    <w:rsid w:val="00D47D89"/>
    <w:rsid w:val="00D53381"/>
    <w:rsid w:val="00D60B79"/>
    <w:rsid w:val="00D63B82"/>
    <w:rsid w:val="00D65208"/>
    <w:rsid w:val="00D7131E"/>
    <w:rsid w:val="00D71654"/>
    <w:rsid w:val="00D72D6E"/>
    <w:rsid w:val="00D73AD6"/>
    <w:rsid w:val="00D8033B"/>
    <w:rsid w:val="00D946FA"/>
    <w:rsid w:val="00D96301"/>
    <w:rsid w:val="00DA42D2"/>
    <w:rsid w:val="00DA5E5C"/>
    <w:rsid w:val="00DD3B2D"/>
    <w:rsid w:val="00DE05BF"/>
    <w:rsid w:val="00DE4241"/>
    <w:rsid w:val="00DF1E97"/>
    <w:rsid w:val="00DF6214"/>
    <w:rsid w:val="00E1365C"/>
    <w:rsid w:val="00E21BAA"/>
    <w:rsid w:val="00E420C2"/>
    <w:rsid w:val="00E42FED"/>
    <w:rsid w:val="00E51690"/>
    <w:rsid w:val="00E66629"/>
    <w:rsid w:val="00E70DFD"/>
    <w:rsid w:val="00E74ACE"/>
    <w:rsid w:val="00E943F5"/>
    <w:rsid w:val="00EA3A6D"/>
    <w:rsid w:val="00EA7BC0"/>
    <w:rsid w:val="00EC086A"/>
    <w:rsid w:val="00EC42EC"/>
    <w:rsid w:val="00EE5BA0"/>
    <w:rsid w:val="00F009F0"/>
    <w:rsid w:val="00F01A77"/>
    <w:rsid w:val="00F06D30"/>
    <w:rsid w:val="00F33EAA"/>
    <w:rsid w:val="00F531AC"/>
    <w:rsid w:val="00F54129"/>
    <w:rsid w:val="00F549B7"/>
    <w:rsid w:val="00F66E7B"/>
    <w:rsid w:val="00F67945"/>
    <w:rsid w:val="00F72C3F"/>
    <w:rsid w:val="00F73848"/>
    <w:rsid w:val="00F74103"/>
    <w:rsid w:val="00F82A60"/>
    <w:rsid w:val="00F82B6B"/>
    <w:rsid w:val="00F91952"/>
    <w:rsid w:val="00FA2902"/>
    <w:rsid w:val="00FA46E5"/>
    <w:rsid w:val="00FA5101"/>
    <w:rsid w:val="00FA526B"/>
    <w:rsid w:val="00FC68E5"/>
    <w:rsid w:val="00FD1D15"/>
    <w:rsid w:val="00FE1B19"/>
    <w:rsid w:val="00FE28B4"/>
    <w:rsid w:val="00FE307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E673C1-321C-42BC-B2AE-CCF1D7DE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87"/>
    <w:pPr>
      <w:spacing w:after="200" w:line="276" w:lineRule="auto"/>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07287"/>
    <w:pPr>
      <w:tabs>
        <w:tab w:val="center" w:pos="4419"/>
        <w:tab w:val="right" w:pos="8838"/>
      </w:tabs>
    </w:pPr>
  </w:style>
  <w:style w:type="character" w:customStyle="1" w:styleId="EncabezadoCar">
    <w:name w:val="Encabezado Car"/>
    <w:basedOn w:val="Fuentedeprrafopredeter"/>
    <w:link w:val="Encabezado"/>
    <w:locked/>
    <w:rsid w:val="00107287"/>
    <w:rPr>
      <w:rFonts w:ascii="Calibri" w:hAnsi="Calibri" w:cs="Times New Roman"/>
      <w:lang w:eastAsia="es-CO"/>
    </w:rPr>
  </w:style>
  <w:style w:type="paragraph" w:styleId="Piedepgina">
    <w:name w:val="footer"/>
    <w:basedOn w:val="Normal"/>
    <w:link w:val="PiedepginaCar"/>
    <w:uiPriority w:val="99"/>
    <w:rsid w:val="00107287"/>
    <w:pPr>
      <w:tabs>
        <w:tab w:val="center" w:pos="4419"/>
        <w:tab w:val="right" w:pos="8838"/>
      </w:tabs>
    </w:pPr>
  </w:style>
  <w:style w:type="character" w:customStyle="1" w:styleId="PiedepginaCar">
    <w:name w:val="Pie de página Car"/>
    <w:basedOn w:val="Fuentedeprrafopredeter"/>
    <w:link w:val="Piedepgina"/>
    <w:uiPriority w:val="99"/>
    <w:locked/>
    <w:rsid w:val="00107287"/>
    <w:rPr>
      <w:rFonts w:ascii="Calibri" w:hAnsi="Calibri" w:cs="Times New Roman"/>
      <w:lang w:eastAsia="es-CO"/>
    </w:rPr>
  </w:style>
  <w:style w:type="character" w:styleId="Nmerodepgina">
    <w:name w:val="page number"/>
    <w:basedOn w:val="Fuentedeprrafopredeter"/>
    <w:uiPriority w:val="99"/>
    <w:rsid w:val="00107287"/>
    <w:rPr>
      <w:rFonts w:cs="Times New Roman"/>
    </w:rPr>
  </w:style>
  <w:style w:type="paragraph" w:styleId="Prrafodelista">
    <w:name w:val="List Paragraph"/>
    <w:basedOn w:val="Normal"/>
    <w:uiPriority w:val="34"/>
    <w:qFormat/>
    <w:rsid w:val="00107287"/>
    <w:pPr>
      <w:ind w:left="720"/>
    </w:pPr>
  </w:style>
  <w:style w:type="character" w:customStyle="1" w:styleId="apple-converted-space">
    <w:name w:val="apple-converted-space"/>
    <w:basedOn w:val="Fuentedeprrafopredeter"/>
    <w:uiPriority w:val="99"/>
    <w:rsid w:val="00BD5E44"/>
    <w:rPr>
      <w:rFonts w:cs="Times New Roman"/>
    </w:rPr>
  </w:style>
  <w:style w:type="paragraph" w:styleId="Textodeglobo">
    <w:name w:val="Balloon Text"/>
    <w:basedOn w:val="Normal"/>
    <w:link w:val="TextodegloboCar"/>
    <w:uiPriority w:val="99"/>
    <w:semiHidden/>
    <w:unhideWhenUsed/>
    <w:rsid w:val="00177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896"/>
    <w:rPr>
      <w:rFonts w:ascii="Tahoma" w:eastAsia="Times New Roman" w:hAnsi="Tahoma" w:cs="Tahoma"/>
      <w:sz w:val="16"/>
      <w:szCs w:val="16"/>
    </w:rPr>
  </w:style>
  <w:style w:type="paragraph" w:styleId="Sinespaciado">
    <w:name w:val="No Spacing"/>
    <w:uiPriority w:val="1"/>
    <w:qFormat/>
    <w:rsid w:val="00FE1B19"/>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1</vt:lpstr>
    </vt:vector>
  </TitlesOfParts>
  <Company>www.intercambiosvirtuales.org</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www.intercambiosvirtuales.org</dc:creator>
  <cp:lastModifiedBy>Lili</cp:lastModifiedBy>
  <cp:revision>3</cp:revision>
  <cp:lastPrinted>2017-06-09T19:33:00Z</cp:lastPrinted>
  <dcterms:created xsi:type="dcterms:W3CDTF">2023-05-26T21:12:00Z</dcterms:created>
  <dcterms:modified xsi:type="dcterms:W3CDTF">2023-06-15T15:09:00Z</dcterms:modified>
</cp:coreProperties>
</file>